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5" w:type="dxa"/>
        <w:jc w:val="left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  <w:gridCol w:w="4616"/>
        <w:gridCol w:w="4365"/>
        <w:gridCol w:w="2744"/>
      </w:tblGrid>
      <w:tr>
        <w:trPr>
          <w:trHeight w:val="81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Анкета мониторинга межнациональных и этноконфессиональных отношений в муниципальном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u w:val="single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за __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___квартал 2024__года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lang w:eastAsia="ru-RU"/>
              </w:rPr>
              <w:t>I раздел - Организационно-регламентные мероприятия</w:t>
            </w:r>
          </w:p>
        </w:tc>
      </w:tr>
      <w:tr>
        <w:trPr>
          <w:trHeight w:val="105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>
        <w:trPr>
          <w:trHeight w:val="653" w:hRule="atLeast"/>
        </w:trPr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Наименование коллегиального органа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Дата проведения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Рассматриваемые вопросы</w:t>
            </w:r>
          </w:p>
        </w:tc>
      </w:tr>
      <w:tr>
        <w:trPr>
          <w:trHeight w:val="6132" w:hRule="atLeast"/>
        </w:trPr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Консультативный Совет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  <w:lang w:eastAsia="ru-RU"/>
              </w:rPr>
              <w:t>19.06.2024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1.Информирование о количестве и местах компактного проживания мигрантов в Артинском ГО, о выявленных нарушениях миграцион-ного законодательства, о совершении в отношении иностранцев право-нарушений и преступлений, в том числе по мотиву национальной, расовой, религиозной и иной вражды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  <w:lang w:eastAsia="ru-RU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  <w:lang w:val="ru-RU" w:eastAsia="zh-CN" w:bidi="ar-SA"/>
              </w:rPr>
              <w:t>Организация, проведение и участие  в 2024 году национальных праздников «Ага Пайрем», «Сабантуй», «Турнир косарей» и др.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/>
                <w:color w:val="111111"/>
                <w:sz w:val="22"/>
                <w:szCs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2"/>
                <w:szCs w:val="22"/>
                <w:shd w:fill="auto" w:val="clear"/>
                <w:lang w:eastAsia="ru-RU"/>
              </w:rPr>
              <w:t>3.Работа национально – культурной автономии народов Мари  Артинского ГО в общественной и культурной жизни 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2"/>
                <w:szCs w:val="22"/>
                <w:shd w:fill="auto" w:val="clear"/>
                <w:lang w:eastAsia="ru-RU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  <w:lang w:val="ru-RU" w:eastAsia="zh-CN" w:bidi="ar-SA"/>
              </w:rPr>
              <w:t xml:space="preserve"> Об участии приходов Русской Православной Церкви и мусульманских мечетей, расположенных на территории Артинского городского округа в работе по профилактике алкоголизма, наркомании, табакокурения среди населения</w:t>
            </w:r>
          </w:p>
        </w:tc>
      </w:tr>
      <w:tr>
        <w:trPr>
          <w:trHeight w:val="96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>
        <w:trPr>
          <w:trHeight w:val="1020" w:hRule="atLeast"/>
        </w:trPr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Наименование программных документов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Израсходовано денежных средств, в тыс. руб.</w:t>
            </w:r>
          </w:p>
        </w:tc>
      </w:tr>
      <w:tr>
        <w:trPr>
          <w:trHeight w:val="285" w:hRule="atLeast"/>
        </w:trPr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</w:rPr>
              <w:t>- комплексная Программа «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shd w:fill="auto" w:val="clear"/>
              </w:rPr>
              <w:t xml:space="preserve">Гармонизация межнациональных и межконфессиональных отношений, профилактика экстремизма 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</w:rPr>
              <w:t xml:space="preserve">на территории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shd w:fill="auto" w:val="clear"/>
              </w:rPr>
              <w:t>Артинского городского округа на 2023-2027 годы»</w:t>
            </w: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</w:rPr>
              <w:t>,  утверждена постановлением Администрации Артинского городского округа от 31.01.2023 № 43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21,86</w:t>
            </w: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  <w:lang w:eastAsia="ru-RU"/>
              </w:rPr>
              <w:t>%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65,6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  <w:lang w:eastAsia="ru-RU"/>
              </w:rPr>
              <w:t>тыс. руб.</w:t>
            </w:r>
          </w:p>
        </w:tc>
      </w:tr>
      <w:tr>
        <w:trPr>
          <w:trHeight w:val="3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>
        <w:trPr>
          <w:trHeight w:val="85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>
        <w:trPr>
          <w:trHeight w:val="630" w:hRule="atLeast"/>
        </w:trPr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>
        <w:trPr>
          <w:trHeight w:val="255" w:hRule="atLeast"/>
        </w:trPr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 В стадии регистрации находится хуторское казачье общество «Хутор Манчажский», руководитель Кузнецов Павел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 В стадии регистрации находится хуторское казачье общество «Хутор Табынский», руководитель Волков Павел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 Курень «Ильчигуловский» в составе НО ХКО «Хутор Красноуфимский» (приказ от 12.12.2022г.)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>
              <w:rPr>
                <w:rFonts w:cs="Liberation Serif" w:ascii="Liberation Serif" w:hAnsi="Liberation Serif"/>
                <w:sz w:val="22"/>
                <w:szCs w:val="22"/>
              </w:rPr>
              <w:t>Ильин Семен Николаевич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 xml:space="preserve">да, участие в заседаниях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>
        <w:trPr>
          <w:trHeight w:val="30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>
        <w:trPr>
          <w:trHeight w:val="70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Полное наименование МРО (группы)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Краткая характеристика деятельности</w:t>
            </w:r>
          </w:p>
        </w:tc>
      </w:tr>
      <w:tr>
        <w:trPr>
          <w:trHeight w:val="106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  <w:sz w:val="22"/>
                <w:szCs w:val="22"/>
              </w:rPr>
            </w:pPr>
            <w:r>
              <w:rPr>
                <w:rFonts w:ascii="Liberation Serif;Times New Roman" w:hAnsi="Liberation Serif;Times New Roman"/>
                <w:sz w:val="22"/>
                <w:szCs w:val="22"/>
              </w:rPr>
              <w:t>Местная православная религиозная организация Приход во имя Архистратига Михаила с. Березовка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 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настоятель иерей</w:t>
              <w:br/>
              <w:t>Суханов Алексей Викторович</w:t>
            </w:r>
          </w:p>
        </w:tc>
        <w:tc>
          <w:tcPr>
            <w:tcW w:w="2744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проведение богослужений и  совершение религиозных обрядов в храмах и молитвенных домах;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проведение массовых мероприятий, в том числе чтение лекций, показ фильмов, органи-зация концертов, пропагандирующих идеи христианства, организация христианских ко-нференций и семинаров;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организация воскресных школ и курсов, знакомящих последователей вероучения с основными веры;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осуществление благотворитель-ной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 проведение учебных и воспитательных мероприятий для верующих.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православная религиозная организация Приход во имя святого Пророка Божия Илии пгт. Арти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Мингалев Антоний Рафисович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8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православная религиозная организация Приход во имя Введения во храм Пресвятой Богородицы с. Пристань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православная религиозная организация Приход во имя страстотерпца царя Николая пгт. Арти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Загайнов Игорь Витальевич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  <w:sz w:val="22"/>
                <w:szCs w:val="22"/>
              </w:rPr>
            </w:pPr>
            <w:r>
              <w:rPr>
                <w:rFonts w:ascii="Liberation Serif;Times New Roman" w:hAnsi="Liberation Serif;Times New Roman"/>
                <w:sz w:val="22"/>
                <w:szCs w:val="22"/>
              </w:rPr>
              <w:t>Местная православная религиозная организация: Приход во имя святого Софрония Иркутского с. Свердловское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Местная православная религиозная организация Приход во имя Иверской иконы Божией Матери с. Старые Арти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православная религиозная организация Приход во имя св.ап. Иоанна Богослова с. Манчаж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  <w:sz w:val="22"/>
                <w:szCs w:val="22"/>
              </w:rPr>
            </w:pPr>
            <w:r>
              <w:rPr>
                <w:rFonts w:ascii="Liberation Serif;Times New Roman" w:hAnsi="Liberation Serif;Times New Roman"/>
                <w:sz w:val="22"/>
                <w:szCs w:val="22"/>
              </w:rPr>
              <w:t>Местная православная религиозная организация приход во имя иконы Божией Матери «Троеручица» с. Сажино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Семенов Александр Сергеевич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Местная православная религиозная организация Приход во имя Михаила Архангела с. Симинчи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Мингалев Антоний Рафисович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Местная православная религиозная организация приход во имя Покрова Божией Матери с. Поташка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настоятель и председатель</w:t>
              <w:br/>
              <w:t>Маньшин Роман Васильевич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  <w:sz w:val="22"/>
                <w:szCs w:val="22"/>
              </w:rPr>
            </w:pPr>
            <w:r>
              <w:rPr>
                <w:rFonts w:ascii="Liberation Serif;Times New Roman" w:hAnsi="Liberation Serif;Times New Roman"/>
                <w:sz w:val="22"/>
                <w:szCs w:val="22"/>
              </w:rPr>
              <w:t>Местная религиозная организация Русской православной старообрядческой церкви с. Пристань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настоятель протоиерей </w:t>
              <w:br/>
              <w:t>Устинов Иван Александрович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религиозная организация православный Приход во имя прп. Сергея Радонежского с. Бараба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Загайнов Игорь Витальевич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религиозная организация православный Приход во имя иконы Божией Матери «Табынская» д. Волково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Загайнов Игорь Витальевич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религиозная организация православный Приход во имя святителя Николая Чудотворца д. Ильчигулово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Ашихмин Максим Иванович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православная религиозная организация Приход во имя апостолов Петра и Павла с. Сухановка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Местная православная религиозная организация Приход во имя вмч. Димитрия Солунского д. Черкасовка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епархия Московской патриархии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Местная мусульманская религиозная организация «НУР» </w:t>
              <w:br/>
              <w:t>д. Усть-Манчаж Артинского района Свердловской области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председатель</w:t>
              <w:br/>
              <w:t>Габдрахманова Гузалия Ясавоевна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мусульманская религиозная организация Махалля № 2482 д. Азигулово Артинского района Свердловской области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имам</w:t>
              <w:br/>
              <w:t>Халитов Ямил Наилович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имам</w:t>
              <w:br/>
              <w:t>Нигаматов Мавлявей Тагатович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41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имам</w:t>
              <w:br/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Гарифуллин Гаптрашит Гайфуллович</w:t>
            </w:r>
          </w:p>
        </w:tc>
        <w:tc>
          <w:tcPr>
            <w:tcW w:w="274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41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Местная религиозная организация мусульман с. Азигулово Артинского городского округа Свердловской области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Централизованная религиозная организация Духовное управление мусульман Свердловской области (Уральский Мухтасибат)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председатель 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Ахтямов Эмиль Габдулянович</w:t>
            </w:r>
          </w:p>
        </w:tc>
        <w:tc>
          <w:tcPr>
            <w:tcW w:w="2744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41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Местная религиозная организация мусульман Артинского городского округа Свердловской области 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Централизованная религиозная организация Духовное управление мусульман Свердловской области (Уральский Мухтасибат)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председатель 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Валиев Ринат Марсович</w:t>
            </w:r>
          </w:p>
        </w:tc>
        <w:tc>
          <w:tcPr>
            <w:tcW w:w="2744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4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lang w:eastAsia="ru-RU"/>
              </w:rPr>
              <w:t>III раздел - Общественно-социальный мониторинг</w:t>
            </w:r>
          </w:p>
        </w:tc>
      </w:tr>
      <w:tr>
        <w:trPr>
          <w:trHeight w:val="62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>
        <w:trPr>
          <w:trHeight w:val="57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Наименование акции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Организаторы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Общественный резонанс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не было</w:t>
            </w:r>
          </w:p>
        </w:tc>
        <w:tc>
          <w:tcPr>
            <w:tcW w:w="43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>
        <w:trPr>
          <w:trHeight w:val="107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8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Краткая оценка влияния публикации или выступления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8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не имели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>
          <w:trHeight w:val="67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>
        <w:trPr>
          <w:trHeight w:val="16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8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8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не имели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>
          <w:trHeight w:val="433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>
        <w:trPr>
          <w:trHeight w:val="7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Населенный пункт (национальный язык)</w:t>
            </w:r>
          </w:p>
        </w:tc>
        <w:tc>
          <w:tcPr>
            <w:tcW w:w="8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Характер проблемы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Информация о принятых мерах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8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не было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shd w:fill="auto" w:val="clear"/>
                <w:lang w:eastAsia="ru-RU"/>
              </w:rPr>
              <w:t>Места сосредоточения мигрантов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shd w:fill="auto" w:val="clear"/>
                <w:lang w:eastAsia="ru-RU"/>
              </w:rPr>
              <w:t>Ориентировочная численность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shd w:fill="auto" w:val="clear"/>
                <w:lang w:eastAsia="ru-RU"/>
              </w:rPr>
              <w:t>Общая оценка миграционной ситуации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Calibri"/>
                <w:b w:val="false"/>
                <w:b w:val="false"/>
                <w:bCs w:val="false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2"/>
                <w:szCs w:val="22"/>
                <w:shd w:fill="auto" w:val="clear"/>
                <w:lang w:eastAsia="ru-RU"/>
              </w:rPr>
              <w:t xml:space="preserve">ООО «Чанцин»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Calibri"/>
                <w:b w:val="false"/>
                <w:b w:val="false"/>
                <w:bCs w:val="false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2"/>
                <w:szCs w:val="22"/>
                <w:shd w:fill="auto" w:val="clear"/>
                <w:lang w:eastAsia="ru-RU"/>
              </w:rPr>
              <w:t>5 км автодороги д.Пантелейково – д. Большие Карзи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Calibri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2"/>
                <w:szCs w:val="22"/>
                <w:shd w:fill="auto" w:val="clear"/>
                <w:lang w:eastAsia="ru-RU"/>
              </w:rPr>
              <w:t>14 граждан КНР и 7 граждан республики Узбекистан</w:t>
            </w:r>
          </w:p>
        </w:tc>
        <w:tc>
          <w:tcPr>
            <w:tcW w:w="71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Calibri"/>
                <w:b w:val="false"/>
                <w:b w:val="false"/>
                <w:bCs w:val="false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2"/>
                <w:szCs w:val="22"/>
                <w:shd w:fill="auto" w:val="clear"/>
                <w:lang w:eastAsia="ru-RU"/>
              </w:rPr>
              <w:t xml:space="preserve">ООО «Силла» 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Calibri"/>
                <w:b w:val="false"/>
                <w:b w:val="false"/>
                <w:bCs w:val="false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2"/>
                <w:szCs w:val="22"/>
                <w:shd w:fill="auto" w:val="clear"/>
                <w:lang w:eastAsia="ru-RU"/>
              </w:rPr>
              <w:t>п. Арти, ул. Козлова, д. 108</w:t>
            </w:r>
          </w:p>
        </w:tc>
        <w:tc>
          <w:tcPr>
            <w:tcW w:w="46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Calibri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2"/>
                <w:szCs w:val="22"/>
                <w:shd w:fill="auto" w:val="clear"/>
                <w:lang w:eastAsia="ru-RU"/>
              </w:rPr>
              <w:t>30 граждан республики Узбекистан</w:t>
            </w:r>
          </w:p>
        </w:tc>
        <w:tc>
          <w:tcPr>
            <w:tcW w:w="71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723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>
        <w:trPr>
          <w:trHeight w:val="675" w:hRule="atLeast"/>
        </w:trPr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>
        <w:trPr>
          <w:trHeight w:val="285" w:hRule="atLeast"/>
        </w:trPr>
        <w:tc>
          <w:tcPr>
            <w:tcW w:w="8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Сотрудниками отдела МВД России «Артинский» в постоянном режиме осуществляется комплекс мер по обеспечению охраны общественного порядка при проведении массовых мероприятий.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 целью пресечения фактов распространения джихадистской идеологии, сотрудниками полиции ОМВД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«Артинский».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 территории имеется две организации использующие труд иностранных граждан ООО «Чанцин» и ООО «Силла». Иностранные граждане, осуществляющие  трудовую деятельность в  указанных организациях, состоят на миграционном учете по адресу организаций, где и фактически проживают. 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 Информации о проявлении экстремистской деятельности среди молодёжи за текущий период 2024 года не поступало.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>
        <w:trPr>
          <w:trHeight w:val="315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461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Дата заполнения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auto" w:val="clear"/>
                <w:lang w:eastAsia="ru-RU"/>
              </w:rPr>
              <w:t>05.07.2024</w:t>
            </w:r>
          </w:p>
        </w:tc>
      </w:tr>
      <w:tr>
        <w:trPr>
          <w:trHeight w:val="60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461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Токарев Сергей Анатольевич Заместитель Главы Администрации Артинского ГО</w:t>
            </w:r>
          </w:p>
        </w:tc>
      </w:tr>
      <w:tr>
        <w:trPr>
          <w:trHeight w:val="51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4616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(34391)2-17-62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94" w:h="11962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Знак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1">
    <w:name w:val="Знак1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2">
    <w:name w:val="Знак2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0">
    <w:name w:val="Знак Знак Знак Знак Знак Знак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3">
    <w:name w:val="Знак3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4">
    <w:name w:val="Знак4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3142</TotalTime>
  <Application>LibreOffice/7.0.4.2$Windows_X86_64 LibreOffice_project/dcf040e67528d9187c66b2379df5ea4407429775</Application>
  <AppVersion>15.0000</AppVersion>
  <Pages>8</Pages>
  <Words>1508</Words>
  <Characters>12028</Characters>
  <CharactersWithSpaces>13376</CharactersWithSpaces>
  <Paragraphs>180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2020-02-18T10:08:00Z</dcterms:created>
  <dc:creator>Суслонов Павел Евгеньевич</dc:creator>
  <dc:description/>
  <dc:language>ru-RU</dc:language>
  <cp:lastModifiedBy/>
  <cp:lastPrinted>2023-12-28T09:31:38Z</cp:lastPrinted>
  <dcterms:modified xsi:type="dcterms:W3CDTF">2024-07-03T09:22:18Z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